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7D" w:rsidRDefault="00B10D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2BE8" wp14:editId="073B303D">
                <wp:simplePos x="0" y="0"/>
                <wp:positionH relativeFrom="column">
                  <wp:posOffset>-70095</wp:posOffset>
                </wp:positionH>
                <wp:positionV relativeFrom="paragraph">
                  <wp:posOffset>-3994</wp:posOffset>
                </wp:positionV>
                <wp:extent cx="6200653" cy="575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653" cy="57549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7D" w:rsidRPr="007A64CD" w:rsidRDefault="00B10D7D" w:rsidP="00B10D7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A64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青柳福祉センター・安全点検シート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5pt;margin-top:-.3pt;width:488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" fillcolor="red" stroked="f" strokeweight="2pt">
                <v:textbox>
                  <w:txbxContent>
                    <w:p w:rsidR="00B10D7D" w:rsidRPr="007A64CD" w:rsidRDefault="00B10D7D" w:rsidP="00B10D7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7A64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青柳福祉センター・安全点検シート</w:t>
                      </w:r>
                    </w:p>
                  </w:txbxContent>
                </v:textbox>
              </v:rect>
            </w:pict>
          </mc:Fallback>
        </mc:AlternateContent>
      </w:r>
    </w:p>
    <w:p w:rsidR="00B10D7D" w:rsidRDefault="00B10D7D">
      <w:pPr>
        <w:rPr>
          <w:sz w:val="24"/>
          <w:szCs w:val="24"/>
        </w:rPr>
      </w:pPr>
    </w:p>
    <w:p w:rsidR="00B10D7D" w:rsidRDefault="00B10D7D">
      <w:pPr>
        <w:rPr>
          <w:sz w:val="24"/>
          <w:szCs w:val="24"/>
        </w:rPr>
      </w:pPr>
    </w:p>
    <w:p w:rsidR="00B10D7D" w:rsidRPr="00A56A74" w:rsidRDefault="00FE363D" w:rsidP="00A56A74">
      <w:pPr>
        <w:ind w:right="-22"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点検</w:t>
      </w:r>
      <w:r w:rsidR="00A56A74" w:rsidRPr="00A56A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A56A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A56A74" w:rsidRPr="00A56A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FE363D" w:rsidRPr="00FE363D" w:rsidRDefault="00FE363D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02CD9" w:rsidRDefault="009937D7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建物を利用する前に</w:t>
      </w:r>
      <w:r w:rsidR="00602CD9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建物</w:t>
      </w:r>
      <w:r w:rsidR="00E915ED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602CD9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周辺</w:t>
      </w:r>
      <w:r w:rsidR="00602CD9" w:rsidRPr="00692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02CD9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建物</w:t>
      </w:r>
      <w:r w:rsidR="006925BB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、室内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の安全性を</w:t>
      </w:r>
      <w:r w:rsidR="00E915ED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E915ED">
        <w:rPr>
          <w:rFonts w:ascii="HG丸ｺﾞｼｯｸM-PRO" w:eastAsia="HG丸ｺﾞｼｯｸM-PRO" w:hAnsi="HG丸ｺﾞｼｯｸM-PRO" w:hint="eastAsia"/>
          <w:sz w:val="24"/>
          <w:szCs w:val="24"/>
        </w:rPr>
        <w:t>ましょう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E363D" w:rsidRDefault="009937D7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次の被害が生じた場合は、一時避難所として建物の使用はできません。六小など他の避</w:t>
      </w:r>
    </w:p>
    <w:p w:rsidR="00B10D7D" w:rsidRDefault="00602CD9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難所を利用しましょう。</w:t>
      </w:r>
    </w:p>
    <w:p w:rsidR="003961E2" w:rsidRPr="00B10D7D" w:rsidRDefault="003961E2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748"/>
        <w:gridCol w:w="3570"/>
        <w:gridCol w:w="3150"/>
        <w:gridCol w:w="821"/>
      </w:tblGrid>
      <w:tr w:rsidR="009A43D4" w:rsidRPr="009A43D4" w:rsidTr="003961E2">
        <w:tc>
          <w:tcPr>
            <w:tcW w:w="1565" w:type="dxa"/>
            <w:vAlign w:val="center"/>
          </w:tcPr>
          <w:p w:rsidR="009A43D4" w:rsidRP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43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</w:t>
            </w:r>
          </w:p>
        </w:tc>
        <w:tc>
          <w:tcPr>
            <w:tcW w:w="7468" w:type="dxa"/>
            <w:gridSpan w:val="3"/>
            <w:vAlign w:val="center"/>
          </w:tcPr>
          <w:p w:rsidR="009A43D4" w:rsidRP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被害例</w:t>
            </w:r>
          </w:p>
        </w:tc>
        <w:tc>
          <w:tcPr>
            <w:tcW w:w="821" w:type="dxa"/>
          </w:tcPr>
          <w:p w:rsid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</w:p>
          <w:p w:rsidR="009A43D4" w:rsidRP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</w:tr>
      <w:tr w:rsidR="009937D7" w:rsidTr="003961E2">
        <w:trPr>
          <w:cantSplit/>
          <w:trHeight w:val="1134"/>
        </w:trPr>
        <w:tc>
          <w:tcPr>
            <w:tcW w:w="9033" w:type="dxa"/>
            <w:gridSpan w:val="4"/>
          </w:tcPr>
          <w:p w:rsidR="00D37FC2" w:rsidRDefault="00D37FC2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9937D7" w:rsidRDefault="009937D7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分団小屋</w:t>
            </w:r>
            <w:r w:rsidR="00B17010"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が</w:t>
            </w: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倒壊</w:t>
            </w:r>
            <w:r w:rsidR="00B17010"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し、</w:t>
            </w: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福祉センター</w:t>
            </w:r>
            <w:r w:rsid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を破壊</w:t>
            </w: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している。</w:t>
            </w:r>
            <w:r w:rsidR="00D37FC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（又は破壊しそうだ。）</w:t>
            </w:r>
          </w:p>
          <w:p w:rsidR="00D37FC2" w:rsidRDefault="00D37FC2" w:rsidP="00D37F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" w:type="dxa"/>
            <w:textDirection w:val="tbRlV"/>
            <w:vAlign w:val="center"/>
          </w:tcPr>
          <w:p w:rsidR="009937D7" w:rsidRDefault="009937D7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9A43D4" w:rsidTr="003961E2">
        <w:trPr>
          <w:cantSplit/>
          <w:trHeight w:val="1134"/>
        </w:trPr>
        <w:tc>
          <w:tcPr>
            <w:tcW w:w="2313" w:type="dxa"/>
            <w:gridSpan w:val="2"/>
          </w:tcPr>
          <w:p w:rsidR="009A43D4" w:rsidRDefault="009A43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7FC2" w:rsidRDefault="00D37F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1E2" w:rsidRDefault="00AD18A2" w:rsidP="00C95292">
            <w:pPr>
              <w:ind w:left="240" w:hangingChars="100" w:hanging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建物全体又は一部</w:t>
            </w:r>
          </w:p>
          <w:p w:rsidR="009A43D4" w:rsidRDefault="00C95292" w:rsidP="00C95292">
            <w:pPr>
              <w:ind w:left="240" w:hangingChars="100" w:hanging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が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つぶ</w:t>
            </w: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れている。</w:t>
            </w:r>
          </w:p>
          <w:p w:rsidR="009A43D4" w:rsidRDefault="009A43D4" w:rsidP="00D37FC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A43D4" w:rsidRDefault="009A43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70" w:type="dxa"/>
          </w:tcPr>
          <w:p w:rsidR="009A43D4" w:rsidRDefault="000A3B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7019F766" wp14:editId="2F34ED7B">
                  <wp:extent cx="2162175" cy="15049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09" cy="150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9A43D4" w:rsidRDefault="000A3B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1C87510A" wp14:editId="0E3CBFCE">
                  <wp:extent cx="1895475" cy="14859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extDirection w:val="tbRlV"/>
            <w:vAlign w:val="center"/>
          </w:tcPr>
          <w:p w:rsidR="009A43D4" w:rsidRDefault="009A43D4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9A43D4" w:rsidTr="00DA354A">
        <w:trPr>
          <w:cantSplit/>
          <w:trHeight w:val="2490"/>
        </w:trPr>
        <w:tc>
          <w:tcPr>
            <w:tcW w:w="2313" w:type="dxa"/>
            <w:gridSpan w:val="2"/>
          </w:tcPr>
          <w:p w:rsidR="009A43D4" w:rsidRPr="00D37FC2" w:rsidRDefault="00D37FC2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37FC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①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建物が地中に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沈下している。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又は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盛り上って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いる。</w:t>
            </w:r>
          </w:p>
          <w:p w:rsidR="009A43D4" w:rsidRPr="002A7FE9" w:rsidRDefault="00D37FC2" w:rsidP="00E915E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②建物が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傾いて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いる。</w:t>
            </w:r>
            <w:r w:rsidR="002A7FE9" w:rsidRPr="002A7FE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（床に置いたボールが転がる。）</w:t>
            </w:r>
          </w:p>
        </w:tc>
        <w:tc>
          <w:tcPr>
            <w:tcW w:w="3570" w:type="dxa"/>
          </w:tcPr>
          <w:p w:rsidR="009A43D4" w:rsidRDefault="007E63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ED4D601" wp14:editId="0622C3C0">
                  <wp:extent cx="2162175" cy="1599077"/>
                  <wp:effectExtent l="0" t="0" r="0" b="127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22" cy="160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9A43D4" w:rsidRDefault="009443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7EBC58FD" wp14:editId="1AAEE39D">
                  <wp:extent cx="1943100" cy="1474259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166" cy="14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extDirection w:val="tbRlV"/>
            <w:vAlign w:val="center"/>
          </w:tcPr>
          <w:p w:rsidR="009A43D4" w:rsidRDefault="009A43D4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9A43D4" w:rsidTr="00DA354A">
        <w:trPr>
          <w:cantSplit/>
          <w:trHeight w:val="2531"/>
        </w:trPr>
        <w:tc>
          <w:tcPr>
            <w:tcW w:w="2313" w:type="dxa"/>
            <w:gridSpan w:val="2"/>
          </w:tcPr>
          <w:p w:rsidR="009A43D4" w:rsidRPr="00D37FC2" w:rsidRDefault="00D37FC2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37FC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①柱や壁に大きなひび割れがあり、鉄筋がむき出しになっている。</w:t>
            </w:r>
          </w:p>
          <w:p w:rsidR="00AD18A2" w:rsidRDefault="00D37FC2" w:rsidP="004329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FC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②窓や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出入り口付近で</w:t>
            </w:r>
            <w:r w:rsidR="00AD18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サッシが曲がり床が沈下している。</w:t>
            </w:r>
          </w:p>
        </w:tc>
        <w:tc>
          <w:tcPr>
            <w:tcW w:w="3570" w:type="dxa"/>
          </w:tcPr>
          <w:p w:rsidR="009A43D4" w:rsidRDefault="00FE36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0DDDEF68" wp14:editId="1636118C">
                  <wp:extent cx="2133600" cy="1571625"/>
                  <wp:effectExtent l="0" t="0" r="0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9A43D4" w:rsidRDefault="00FE36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34BD425" wp14:editId="7F165053">
                  <wp:extent cx="1866900" cy="15049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extDirection w:val="tbRlV"/>
            <w:vAlign w:val="center"/>
          </w:tcPr>
          <w:p w:rsidR="009A43D4" w:rsidRDefault="009A43D4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</w:tbl>
    <w:p w:rsidR="00683568" w:rsidRDefault="00B170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注）①外階段が破損した場合は、利用しないようにしましょう。</w:t>
      </w:r>
    </w:p>
    <w:p w:rsidR="00B17010" w:rsidRDefault="00B170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②窓、内装材、照明器具、天井などが破損した場合は、片づけて安全性を確保して</w:t>
      </w:r>
    </w:p>
    <w:p w:rsidR="00B17010" w:rsidRDefault="00B17010" w:rsidP="00FE363D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から利用しましょう。</w:t>
      </w:r>
    </w:p>
    <w:p w:rsidR="00DA354A" w:rsidRPr="00270022" w:rsidRDefault="00DA354A" w:rsidP="00270022">
      <w:pPr>
        <w:jc w:val="center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2700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※市が行う応急危険度判定調査の結果、一時避難所として利用できなくなる場合があります。</w:t>
      </w:r>
      <w:bookmarkStart w:id="0" w:name="_GoBack"/>
      <w:bookmarkEnd w:id="0"/>
    </w:p>
    <w:sectPr w:rsidR="00DA354A" w:rsidRPr="00270022" w:rsidSect="00B10D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0A3B47"/>
    <w:rsid w:val="00270022"/>
    <w:rsid w:val="002A7FE9"/>
    <w:rsid w:val="003961E2"/>
    <w:rsid w:val="0043290E"/>
    <w:rsid w:val="00602CD9"/>
    <w:rsid w:val="00683568"/>
    <w:rsid w:val="006925BB"/>
    <w:rsid w:val="007A64CD"/>
    <w:rsid w:val="007E6346"/>
    <w:rsid w:val="009443E8"/>
    <w:rsid w:val="009937D7"/>
    <w:rsid w:val="009A43D4"/>
    <w:rsid w:val="00A2049C"/>
    <w:rsid w:val="00A56A74"/>
    <w:rsid w:val="00AD18A2"/>
    <w:rsid w:val="00B10D7D"/>
    <w:rsid w:val="00B17010"/>
    <w:rsid w:val="00C95292"/>
    <w:rsid w:val="00D37FC2"/>
    <w:rsid w:val="00DA354A"/>
    <w:rsid w:val="00E82299"/>
    <w:rsid w:val="00E915ED"/>
    <w:rsid w:val="00EC60C5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防災課事務6</dc:creator>
  <cp:lastModifiedBy>防災課事務6</cp:lastModifiedBy>
  <cp:revision>14</cp:revision>
  <cp:lastPrinted>2015-06-01T23:32:00Z</cp:lastPrinted>
  <dcterms:created xsi:type="dcterms:W3CDTF">2015-05-28T07:37:00Z</dcterms:created>
  <dcterms:modified xsi:type="dcterms:W3CDTF">2015-06-02T00:36:00Z</dcterms:modified>
</cp:coreProperties>
</file>