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A95CD" w14:textId="77777777" w:rsidR="00006580" w:rsidRDefault="00006580" w:rsidP="00006580">
      <w:pPr>
        <w:jc w:val="center"/>
        <w:rPr>
          <w:rFonts w:ascii="ＭＳ 明朝" w:eastAsia="ＭＳ 明朝" w:hAnsi="ＭＳ 明朝"/>
          <w:sz w:val="24"/>
        </w:rPr>
      </w:pPr>
      <w:r w:rsidRPr="00480413">
        <w:rPr>
          <w:rFonts w:ascii="ＭＳ 明朝" w:eastAsia="ＭＳ 明朝" w:hAnsi="ＭＳ 明朝"/>
          <w:sz w:val="24"/>
        </w:rPr>
        <w:t>国立市子どもの学習・生活支援事業（地域型）実施要領</w:t>
      </w:r>
    </w:p>
    <w:p w14:paraId="7027455A" w14:textId="77777777" w:rsidR="00480413" w:rsidRPr="00480413" w:rsidRDefault="00480413" w:rsidP="00480413">
      <w:pPr>
        <w:spacing w:after="0"/>
        <w:jc w:val="center"/>
        <w:rPr>
          <w:rFonts w:ascii="ＭＳ 明朝" w:eastAsia="ＭＳ 明朝" w:hAnsi="ＭＳ 明朝"/>
          <w:sz w:val="24"/>
        </w:rPr>
      </w:pPr>
    </w:p>
    <w:p w14:paraId="518658A1" w14:textId="6F35A199" w:rsidR="00480413" w:rsidRPr="00480413" w:rsidRDefault="00006580" w:rsidP="00480413">
      <w:pPr>
        <w:spacing w:after="0"/>
        <w:rPr>
          <w:rFonts w:ascii="ＭＳ 明朝" w:eastAsia="ＭＳ 明朝" w:hAnsi="ＭＳ 明朝"/>
          <w:sz w:val="24"/>
        </w:rPr>
      </w:pPr>
      <w:r w:rsidRPr="00480413">
        <w:rPr>
          <w:rFonts w:ascii="ＭＳ 明朝" w:eastAsia="ＭＳ 明朝" w:hAnsi="ＭＳ 明朝"/>
          <w:b/>
          <w:bCs/>
          <w:sz w:val="24"/>
        </w:rPr>
        <w:t>（目的）</w:t>
      </w:r>
      <w:r w:rsidRPr="00480413">
        <w:rPr>
          <w:rFonts w:ascii="ＭＳ 明朝" w:eastAsia="ＭＳ 明朝" w:hAnsi="ＭＳ 明朝"/>
          <w:sz w:val="24"/>
        </w:rPr>
        <w:br/>
      </w:r>
      <w:r w:rsidRPr="00480413">
        <w:rPr>
          <w:rFonts w:ascii="ＭＳ 明朝" w:eastAsia="ＭＳ 明朝" w:hAnsi="ＭＳ 明朝"/>
          <w:b/>
          <w:bCs/>
          <w:sz w:val="24"/>
        </w:rPr>
        <w:t>第</w:t>
      </w:r>
      <w:r w:rsidR="00480413">
        <w:rPr>
          <w:rFonts w:ascii="ＭＳ 明朝" w:eastAsia="ＭＳ 明朝" w:hAnsi="ＭＳ 明朝" w:hint="eastAsia"/>
          <w:b/>
          <w:bCs/>
          <w:sz w:val="24"/>
        </w:rPr>
        <w:t>１</w:t>
      </w:r>
      <w:r w:rsidRPr="00480413">
        <w:rPr>
          <w:rFonts w:ascii="ＭＳ 明朝" w:eastAsia="ＭＳ 明朝" w:hAnsi="ＭＳ 明朝"/>
          <w:b/>
          <w:bCs/>
          <w:sz w:val="24"/>
        </w:rPr>
        <w:t>条</w:t>
      </w:r>
      <w:r w:rsidRPr="00480413">
        <w:rPr>
          <w:rFonts w:ascii="ＭＳ 明朝" w:eastAsia="ＭＳ 明朝" w:hAnsi="ＭＳ 明朝"/>
          <w:sz w:val="24"/>
        </w:rPr>
        <w:t xml:space="preserve">　この要領は、生活困窮者自立支援法（平成25年法律第105号）に基づく任意事業であり、かつ、地域における生活困窮世帯（生活保護世帯を含む）等の子どもに対して、学習への意欲を培い、自己肯定感を高めて子どもの健全な成長を支え貧困の連鎖を防止することを目的とする。本要領は、地域において学習支援活動を行う事業者等（以下「地域支援事業者」という。）が実施する子どもの学習・生活支援事業（以下「</w:t>
      </w:r>
      <w:r w:rsidR="003A01EE" w:rsidRPr="00480413">
        <w:rPr>
          <w:rFonts w:ascii="ＭＳ 明朝" w:eastAsia="ＭＳ 明朝" w:hAnsi="ＭＳ 明朝"/>
          <w:sz w:val="24"/>
        </w:rPr>
        <w:t>国立市子どもの学習・生活支援事業（地域型）</w:t>
      </w:r>
      <w:r w:rsidRPr="00480413">
        <w:rPr>
          <w:rFonts w:ascii="ＭＳ 明朝" w:eastAsia="ＭＳ 明朝" w:hAnsi="ＭＳ 明朝"/>
          <w:sz w:val="24"/>
        </w:rPr>
        <w:t>」という。）の実施に必要な事項を定めるものとする。</w:t>
      </w:r>
    </w:p>
    <w:p w14:paraId="12D23E59" w14:textId="0B8BE7C8" w:rsidR="00006580" w:rsidRPr="00480413" w:rsidRDefault="00006580" w:rsidP="00DD4EFA">
      <w:pPr>
        <w:spacing w:after="0"/>
        <w:rPr>
          <w:rFonts w:ascii="ＭＳ 明朝" w:eastAsia="ＭＳ 明朝" w:hAnsi="ＭＳ 明朝"/>
          <w:sz w:val="24"/>
        </w:rPr>
      </w:pPr>
      <w:r w:rsidRPr="00480413">
        <w:rPr>
          <w:rFonts w:ascii="ＭＳ 明朝" w:eastAsia="ＭＳ 明朝" w:hAnsi="ＭＳ 明朝"/>
          <w:b/>
          <w:bCs/>
          <w:sz w:val="24"/>
        </w:rPr>
        <w:t>（事業の実施）</w:t>
      </w:r>
      <w:r w:rsidRPr="00480413">
        <w:rPr>
          <w:rFonts w:ascii="ＭＳ 明朝" w:eastAsia="ＭＳ 明朝" w:hAnsi="ＭＳ 明朝"/>
          <w:sz w:val="24"/>
        </w:rPr>
        <w:br/>
      </w:r>
      <w:r w:rsidRPr="00480413">
        <w:rPr>
          <w:rFonts w:ascii="ＭＳ 明朝" w:eastAsia="ＭＳ 明朝" w:hAnsi="ＭＳ 明朝"/>
          <w:b/>
          <w:bCs/>
          <w:sz w:val="24"/>
        </w:rPr>
        <w:t>第</w:t>
      </w:r>
      <w:r w:rsidR="00480413">
        <w:rPr>
          <w:rFonts w:ascii="ＭＳ 明朝" w:eastAsia="ＭＳ 明朝" w:hAnsi="ＭＳ 明朝" w:hint="eastAsia"/>
          <w:b/>
          <w:bCs/>
          <w:sz w:val="24"/>
        </w:rPr>
        <w:t>２</w:t>
      </w:r>
      <w:r w:rsidRPr="00480413">
        <w:rPr>
          <w:rFonts w:ascii="ＭＳ 明朝" w:eastAsia="ＭＳ 明朝" w:hAnsi="ＭＳ 明朝"/>
          <w:b/>
          <w:bCs/>
          <w:sz w:val="24"/>
        </w:rPr>
        <w:t>条</w:t>
      </w:r>
      <w:r w:rsidRPr="00480413">
        <w:rPr>
          <w:rFonts w:ascii="ＭＳ 明朝" w:eastAsia="ＭＳ 明朝" w:hAnsi="ＭＳ 明朝"/>
          <w:sz w:val="24"/>
        </w:rPr>
        <w:t xml:space="preserve">　この事業の実施に当たっては、事業の理念を十分理解し、生活困窮世帯等の子どもの学習・生活支援に熱意ある対応ができる地域の民間事業者等であって、別に定める「国立市子どもの学習・生活支援事業補助金交付要領」に基づく補助金の交付決定を受けたものに、</w:t>
      </w:r>
      <w:r w:rsidR="00AF072C" w:rsidRPr="00480413">
        <w:rPr>
          <w:rFonts w:ascii="ＭＳ 明朝" w:eastAsia="ＭＳ 明朝" w:hAnsi="ＭＳ 明朝" w:hint="eastAsia"/>
          <w:sz w:val="24"/>
        </w:rPr>
        <w:t>市長は</w:t>
      </w:r>
      <w:r w:rsidRPr="00480413">
        <w:rPr>
          <w:rFonts w:ascii="ＭＳ 明朝" w:eastAsia="ＭＳ 明朝" w:hAnsi="ＭＳ 明朝"/>
          <w:sz w:val="24"/>
        </w:rPr>
        <w:t>事業を実施させるものとする。</w:t>
      </w:r>
    </w:p>
    <w:p w14:paraId="3C1A00A9" w14:textId="1147A2D3" w:rsidR="00480413" w:rsidRDefault="00006580" w:rsidP="00DD4EFA">
      <w:pPr>
        <w:spacing w:after="0"/>
        <w:rPr>
          <w:rFonts w:ascii="ＭＳ 明朝" w:eastAsia="ＭＳ 明朝" w:hAnsi="ＭＳ 明朝"/>
          <w:sz w:val="24"/>
        </w:rPr>
      </w:pPr>
      <w:r w:rsidRPr="00480413">
        <w:rPr>
          <w:rFonts w:ascii="ＭＳ 明朝" w:eastAsia="ＭＳ 明朝" w:hAnsi="ＭＳ 明朝"/>
          <w:b/>
          <w:bCs/>
          <w:sz w:val="24"/>
        </w:rPr>
        <w:t>（対象者）</w:t>
      </w:r>
      <w:r w:rsidRPr="00480413">
        <w:rPr>
          <w:rFonts w:ascii="ＭＳ 明朝" w:eastAsia="ＭＳ 明朝" w:hAnsi="ＭＳ 明朝"/>
          <w:sz w:val="24"/>
        </w:rPr>
        <w:br/>
      </w:r>
      <w:r w:rsidRPr="00480413">
        <w:rPr>
          <w:rFonts w:ascii="ＭＳ 明朝" w:eastAsia="ＭＳ 明朝" w:hAnsi="ＭＳ 明朝"/>
          <w:b/>
          <w:bCs/>
          <w:sz w:val="24"/>
        </w:rPr>
        <w:t>第</w:t>
      </w:r>
      <w:r w:rsidR="00480413">
        <w:rPr>
          <w:rFonts w:ascii="ＭＳ 明朝" w:eastAsia="ＭＳ 明朝" w:hAnsi="ＭＳ 明朝" w:hint="eastAsia"/>
          <w:b/>
          <w:bCs/>
          <w:sz w:val="24"/>
        </w:rPr>
        <w:t>３</w:t>
      </w:r>
      <w:r w:rsidRPr="00480413">
        <w:rPr>
          <w:rFonts w:ascii="ＭＳ 明朝" w:eastAsia="ＭＳ 明朝" w:hAnsi="ＭＳ 明朝"/>
          <w:b/>
          <w:bCs/>
          <w:sz w:val="24"/>
        </w:rPr>
        <w:t>条</w:t>
      </w:r>
      <w:r w:rsidRPr="00480413">
        <w:rPr>
          <w:rFonts w:ascii="ＭＳ 明朝" w:eastAsia="ＭＳ 明朝" w:hAnsi="ＭＳ 明朝"/>
          <w:sz w:val="24"/>
        </w:rPr>
        <w:t xml:space="preserve">　この事業の対象者は、国立市内に居住する次の小学生、中学生及び高校生（以下「子ども」という。）であり、次に掲げるいずれかに該当する者とする。</w:t>
      </w:r>
    </w:p>
    <w:p w14:paraId="4DCEBCA7" w14:textId="77777777" w:rsidR="00480413" w:rsidRDefault="00480413" w:rsidP="00704BF7">
      <w:pPr>
        <w:spacing w:after="0"/>
        <w:rPr>
          <w:rFonts w:ascii="ＭＳ 明朝" w:eastAsia="ＭＳ 明朝" w:hAnsi="ＭＳ 明朝"/>
          <w:sz w:val="24"/>
        </w:rPr>
      </w:pPr>
      <w:r>
        <w:rPr>
          <w:rFonts w:ascii="ＭＳ 明朝" w:eastAsia="ＭＳ 明朝" w:hAnsi="ＭＳ 明朝" w:hint="eastAsia"/>
          <w:sz w:val="24"/>
        </w:rPr>
        <w:t>（１）</w:t>
      </w:r>
      <w:r w:rsidR="00006580" w:rsidRPr="00480413">
        <w:rPr>
          <w:rFonts w:ascii="ＭＳ 明朝" w:eastAsia="ＭＳ 明朝" w:hAnsi="ＭＳ 明朝"/>
          <w:sz w:val="24"/>
        </w:rPr>
        <w:t>生活保護受給世帯の子ども</w:t>
      </w:r>
    </w:p>
    <w:p w14:paraId="706B6F39" w14:textId="77777777" w:rsidR="00480413" w:rsidRDefault="00480413" w:rsidP="00704BF7">
      <w:pPr>
        <w:spacing w:after="0"/>
        <w:rPr>
          <w:rFonts w:ascii="ＭＳ 明朝" w:eastAsia="ＭＳ 明朝" w:hAnsi="ＭＳ 明朝"/>
          <w:sz w:val="24"/>
        </w:rPr>
      </w:pPr>
      <w:r>
        <w:rPr>
          <w:rFonts w:ascii="ＭＳ 明朝" w:eastAsia="ＭＳ 明朝" w:hAnsi="ＭＳ 明朝" w:hint="eastAsia"/>
          <w:sz w:val="24"/>
        </w:rPr>
        <w:t>（２）</w:t>
      </w:r>
      <w:r w:rsidR="00006580" w:rsidRPr="00480413">
        <w:rPr>
          <w:rFonts w:ascii="ＭＳ 明朝" w:eastAsia="ＭＳ 明朝" w:hAnsi="ＭＳ 明朝"/>
          <w:sz w:val="24"/>
        </w:rPr>
        <w:t>生活困窮者自立相談支援事業を利用している世帯の子ども</w:t>
      </w:r>
    </w:p>
    <w:p w14:paraId="2B552135" w14:textId="77777777" w:rsidR="00480413" w:rsidRDefault="00480413" w:rsidP="00704BF7">
      <w:pPr>
        <w:spacing w:after="0"/>
        <w:rPr>
          <w:rFonts w:ascii="ＭＳ 明朝" w:eastAsia="ＭＳ 明朝" w:hAnsi="ＭＳ 明朝"/>
          <w:sz w:val="24"/>
        </w:rPr>
      </w:pPr>
      <w:r>
        <w:rPr>
          <w:rFonts w:ascii="ＭＳ 明朝" w:eastAsia="ＭＳ 明朝" w:hAnsi="ＭＳ 明朝" w:hint="eastAsia"/>
          <w:sz w:val="24"/>
        </w:rPr>
        <w:t>（３）</w:t>
      </w:r>
      <w:r w:rsidR="00006580" w:rsidRPr="00480413">
        <w:rPr>
          <w:rFonts w:ascii="ＭＳ 明朝" w:eastAsia="ＭＳ 明朝" w:hAnsi="ＭＳ 明朝"/>
          <w:sz w:val="24"/>
        </w:rPr>
        <w:t>児童扶養手当を受給している世帯の子ども</w:t>
      </w:r>
    </w:p>
    <w:p w14:paraId="5B878C5F" w14:textId="77777777" w:rsidR="00480413" w:rsidRDefault="00480413" w:rsidP="00704BF7">
      <w:pPr>
        <w:spacing w:after="0"/>
        <w:rPr>
          <w:rFonts w:ascii="ＭＳ 明朝" w:eastAsia="ＭＳ 明朝" w:hAnsi="ＭＳ 明朝"/>
          <w:sz w:val="24"/>
        </w:rPr>
      </w:pPr>
      <w:r>
        <w:rPr>
          <w:rFonts w:ascii="ＭＳ 明朝" w:eastAsia="ＭＳ 明朝" w:hAnsi="ＭＳ 明朝" w:hint="eastAsia"/>
          <w:sz w:val="24"/>
        </w:rPr>
        <w:t>（４）</w:t>
      </w:r>
      <w:r w:rsidR="00006580" w:rsidRPr="00480413">
        <w:rPr>
          <w:rFonts w:ascii="ＭＳ 明朝" w:eastAsia="ＭＳ 明朝" w:hAnsi="ＭＳ 明朝"/>
          <w:sz w:val="24"/>
        </w:rPr>
        <w:t>就学援助を受給している世帯の子ども</w:t>
      </w:r>
    </w:p>
    <w:p w14:paraId="26AE8505" w14:textId="598AD9C3" w:rsidR="00006580" w:rsidRPr="00480413" w:rsidRDefault="00480413" w:rsidP="00704BF7">
      <w:pPr>
        <w:spacing w:after="0"/>
        <w:rPr>
          <w:rFonts w:ascii="ＭＳ 明朝" w:eastAsia="ＭＳ 明朝" w:hAnsi="ＭＳ 明朝"/>
          <w:sz w:val="24"/>
        </w:rPr>
      </w:pPr>
      <w:r>
        <w:rPr>
          <w:rFonts w:ascii="ＭＳ 明朝" w:eastAsia="ＭＳ 明朝" w:hAnsi="ＭＳ 明朝" w:hint="eastAsia"/>
          <w:sz w:val="24"/>
        </w:rPr>
        <w:t>（５）</w:t>
      </w:r>
      <w:r w:rsidR="00006580" w:rsidRPr="00480413">
        <w:rPr>
          <w:rFonts w:ascii="ＭＳ 明朝" w:eastAsia="ＭＳ 明朝" w:hAnsi="ＭＳ 明朝"/>
          <w:sz w:val="24"/>
        </w:rPr>
        <w:t>その他、本事業の対象とすることが適当であると市長が認めた子ども</w:t>
      </w:r>
    </w:p>
    <w:p w14:paraId="4E532BA8" w14:textId="5CCA2F0C" w:rsidR="00480413" w:rsidRDefault="00006580" w:rsidP="00480413">
      <w:pPr>
        <w:spacing w:after="0"/>
        <w:rPr>
          <w:rFonts w:ascii="ＭＳ 明朝" w:eastAsia="ＭＳ 明朝" w:hAnsi="ＭＳ 明朝"/>
          <w:sz w:val="24"/>
        </w:rPr>
      </w:pPr>
      <w:r w:rsidRPr="00480413">
        <w:rPr>
          <w:rFonts w:ascii="ＭＳ 明朝" w:eastAsia="ＭＳ 明朝" w:hAnsi="ＭＳ 明朝"/>
          <w:b/>
          <w:bCs/>
          <w:sz w:val="24"/>
        </w:rPr>
        <w:t>（事業の内容）</w:t>
      </w:r>
      <w:r w:rsidRPr="00480413">
        <w:rPr>
          <w:rFonts w:ascii="ＭＳ 明朝" w:eastAsia="ＭＳ 明朝" w:hAnsi="ＭＳ 明朝"/>
          <w:sz w:val="24"/>
        </w:rPr>
        <w:br/>
      </w:r>
      <w:r w:rsidRPr="00480413">
        <w:rPr>
          <w:rFonts w:ascii="ＭＳ 明朝" w:eastAsia="ＭＳ 明朝" w:hAnsi="ＭＳ 明朝"/>
          <w:b/>
          <w:bCs/>
          <w:sz w:val="24"/>
        </w:rPr>
        <w:t>第</w:t>
      </w:r>
      <w:r w:rsidR="00480413">
        <w:rPr>
          <w:rFonts w:ascii="ＭＳ 明朝" w:eastAsia="ＭＳ 明朝" w:hAnsi="ＭＳ 明朝" w:hint="eastAsia"/>
          <w:b/>
          <w:bCs/>
          <w:sz w:val="24"/>
        </w:rPr>
        <w:t>４</w:t>
      </w:r>
      <w:r w:rsidRPr="00480413">
        <w:rPr>
          <w:rFonts w:ascii="ＭＳ 明朝" w:eastAsia="ＭＳ 明朝" w:hAnsi="ＭＳ 明朝"/>
          <w:b/>
          <w:bCs/>
          <w:sz w:val="24"/>
        </w:rPr>
        <w:t>条</w:t>
      </w:r>
      <w:r w:rsidRPr="00480413">
        <w:rPr>
          <w:rFonts w:ascii="ＭＳ 明朝" w:eastAsia="ＭＳ 明朝" w:hAnsi="ＭＳ 明朝"/>
          <w:sz w:val="24"/>
        </w:rPr>
        <w:t xml:space="preserve">　この事業の内容は、次に掲げるものと</w:t>
      </w:r>
      <w:r w:rsidR="00340BF4">
        <w:rPr>
          <w:rFonts w:ascii="ＭＳ 明朝" w:eastAsia="ＭＳ 明朝" w:hAnsi="ＭＳ 明朝" w:hint="eastAsia"/>
          <w:sz w:val="24"/>
        </w:rPr>
        <w:t>し、（１）については、原則週1回以上実施することとする。</w:t>
      </w:r>
      <w:r w:rsidRPr="00480413">
        <w:rPr>
          <w:rFonts w:ascii="ＭＳ 明朝" w:eastAsia="ＭＳ 明朝" w:hAnsi="ＭＳ 明朝"/>
          <w:sz w:val="24"/>
        </w:rPr>
        <w:br/>
      </w:r>
      <w:r w:rsidR="00480413">
        <w:rPr>
          <w:rFonts w:ascii="ＭＳ 明朝" w:eastAsia="ＭＳ 明朝" w:hAnsi="ＭＳ 明朝" w:hint="eastAsia"/>
          <w:sz w:val="24"/>
        </w:rPr>
        <w:t>（１）</w:t>
      </w:r>
      <w:r w:rsidRPr="00480413">
        <w:rPr>
          <w:rFonts w:ascii="ＭＳ 明朝" w:eastAsia="ＭＳ 明朝" w:hAnsi="ＭＳ 明朝"/>
          <w:sz w:val="24"/>
        </w:rPr>
        <w:t>学習習慣の定着等の学習支援</w:t>
      </w:r>
    </w:p>
    <w:p w14:paraId="55829480" w14:textId="77777777" w:rsidR="00480413" w:rsidRDefault="00480413" w:rsidP="00704BF7">
      <w:pPr>
        <w:spacing w:after="0"/>
        <w:rPr>
          <w:rFonts w:ascii="ＭＳ 明朝" w:eastAsia="ＭＳ 明朝" w:hAnsi="ＭＳ 明朝"/>
          <w:sz w:val="24"/>
        </w:rPr>
      </w:pPr>
      <w:r>
        <w:rPr>
          <w:rFonts w:ascii="ＭＳ 明朝" w:eastAsia="ＭＳ 明朝" w:hAnsi="ＭＳ 明朝" w:hint="eastAsia"/>
          <w:sz w:val="24"/>
        </w:rPr>
        <w:t>（２）</w:t>
      </w:r>
      <w:r w:rsidR="00404B6E" w:rsidRPr="00480413">
        <w:rPr>
          <w:rFonts w:ascii="ＭＳ 明朝" w:eastAsia="ＭＳ 明朝" w:hAnsi="ＭＳ 明朝" w:hint="eastAsia"/>
          <w:sz w:val="24"/>
        </w:rPr>
        <w:t>基本的な生活習慣の習得支援</w:t>
      </w:r>
    </w:p>
    <w:p w14:paraId="28B0EB2F" w14:textId="77777777" w:rsidR="00480413" w:rsidRDefault="00480413" w:rsidP="00704BF7">
      <w:pPr>
        <w:spacing w:after="0"/>
        <w:rPr>
          <w:rFonts w:ascii="ＭＳ 明朝" w:eastAsia="ＭＳ 明朝" w:hAnsi="ＭＳ 明朝"/>
          <w:sz w:val="24"/>
        </w:rPr>
      </w:pPr>
      <w:r>
        <w:rPr>
          <w:rFonts w:ascii="ＭＳ 明朝" w:eastAsia="ＭＳ 明朝" w:hAnsi="ＭＳ 明朝" w:hint="eastAsia"/>
          <w:sz w:val="24"/>
        </w:rPr>
        <w:t>（３）</w:t>
      </w:r>
      <w:r w:rsidR="00006580" w:rsidRPr="00480413">
        <w:rPr>
          <w:rFonts w:ascii="ＭＳ 明朝" w:eastAsia="ＭＳ 明朝" w:hAnsi="ＭＳ 明朝"/>
          <w:sz w:val="24"/>
        </w:rPr>
        <w:t>学習以外の行事等の実施</w:t>
      </w:r>
    </w:p>
    <w:p w14:paraId="1031DC7F" w14:textId="7D876862" w:rsidR="00006580" w:rsidRPr="00480413" w:rsidRDefault="00480413" w:rsidP="00704BF7">
      <w:pPr>
        <w:spacing w:after="0"/>
        <w:rPr>
          <w:rFonts w:ascii="ＭＳ 明朝" w:eastAsia="ＭＳ 明朝" w:hAnsi="ＭＳ 明朝"/>
          <w:sz w:val="24"/>
        </w:rPr>
      </w:pPr>
      <w:r>
        <w:rPr>
          <w:rFonts w:ascii="ＭＳ 明朝" w:eastAsia="ＭＳ 明朝" w:hAnsi="ＭＳ 明朝" w:hint="eastAsia"/>
          <w:sz w:val="24"/>
        </w:rPr>
        <w:t>（４）</w:t>
      </w:r>
      <w:r w:rsidR="00404B6E" w:rsidRPr="00480413">
        <w:rPr>
          <w:rFonts w:ascii="ＭＳ 明朝" w:eastAsia="ＭＳ 明朝" w:hAnsi="ＭＳ 明朝" w:hint="eastAsia"/>
          <w:sz w:val="24"/>
        </w:rPr>
        <w:t>その他、</w:t>
      </w:r>
      <w:r w:rsidR="00A22844" w:rsidRPr="00480413">
        <w:rPr>
          <w:rFonts w:ascii="ＭＳ 明朝" w:eastAsia="ＭＳ 明朝" w:hAnsi="ＭＳ 明朝" w:hint="eastAsia"/>
          <w:sz w:val="24"/>
        </w:rPr>
        <w:t>本事業の目的を達成するために、市長が必要と認める事項</w:t>
      </w:r>
    </w:p>
    <w:p w14:paraId="63E4B925" w14:textId="6B38CF9A" w:rsidR="00006580" w:rsidRPr="00480413" w:rsidRDefault="00006580" w:rsidP="00480413">
      <w:pPr>
        <w:spacing w:after="0"/>
        <w:rPr>
          <w:rFonts w:ascii="ＭＳ 明朝" w:eastAsia="ＭＳ 明朝" w:hAnsi="ＭＳ 明朝"/>
          <w:sz w:val="24"/>
        </w:rPr>
      </w:pPr>
      <w:r w:rsidRPr="00480413">
        <w:rPr>
          <w:rFonts w:ascii="ＭＳ 明朝" w:eastAsia="ＭＳ 明朝" w:hAnsi="ＭＳ 明朝"/>
          <w:b/>
          <w:bCs/>
          <w:sz w:val="24"/>
        </w:rPr>
        <w:t>（参加の申請）</w:t>
      </w:r>
      <w:r w:rsidRPr="00480413">
        <w:rPr>
          <w:rFonts w:ascii="ＭＳ 明朝" w:eastAsia="ＭＳ 明朝" w:hAnsi="ＭＳ 明朝"/>
          <w:sz w:val="24"/>
        </w:rPr>
        <w:br/>
      </w:r>
      <w:r w:rsidRPr="00480413">
        <w:rPr>
          <w:rFonts w:ascii="ＭＳ 明朝" w:eastAsia="ＭＳ 明朝" w:hAnsi="ＭＳ 明朝"/>
          <w:b/>
          <w:bCs/>
          <w:sz w:val="24"/>
        </w:rPr>
        <w:t>第</w:t>
      </w:r>
      <w:r w:rsidR="00480413">
        <w:rPr>
          <w:rFonts w:ascii="ＭＳ 明朝" w:eastAsia="ＭＳ 明朝" w:hAnsi="ＭＳ 明朝" w:hint="eastAsia"/>
          <w:b/>
          <w:bCs/>
          <w:sz w:val="24"/>
        </w:rPr>
        <w:t>５</w:t>
      </w:r>
      <w:r w:rsidRPr="00480413">
        <w:rPr>
          <w:rFonts w:ascii="ＭＳ 明朝" w:eastAsia="ＭＳ 明朝" w:hAnsi="ＭＳ 明朝"/>
          <w:b/>
          <w:bCs/>
          <w:sz w:val="24"/>
        </w:rPr>
        <w:t>条</w:t>
      </w:r>
      <w:r w:rsidRPr="00480413">
        <w:rPr>
          <w:rFonts w:ascii="ＭＳ 明朝" w:eastAsia="ＭＳ 明朝" w:hAnsi="ＭＳ 明朝"/>
          <w:sz w:val="24"/>
        </w:rPr>
        <w:t xml:space="preserve">　子どもの学習・生活支援事業に参加を希望する子どもの保護者（以下「申請者」という。）は、子どもの学習・生活支援事業参加申請書兼同意書（第1号様式）を市長へ提出しなければならない。</w:t>
      </w:r>
    </w:p>
    <w:p w14:paraId="589FA572" w14:textId="496D93B6" w:rsidR="00006580" w:rsidRPr="00480413" w:rsidRDefault="00006580" w:rsidP="00343880">
      <w:pPr>
        <w:spacing w:after="0"/>
        <w:ind w:rightChars="48" w:right="106"/>
        <w:rPr>
          <w:rFonts w:ascii="ＭＳ 明朝" w:eastAsia="ＭＳ 明朝" w:hAnsi="ＭＳ 明朝"/>
          <w:sz w:val="24"/>
        </w:rPr>
      </w:pPr>
      <w:r w:rsidRPr="00480413">
        <w:rPr>
          <w:rFonts w:ascii="ＭＳ 明朝" w:eastAsia="ＭＳ 明朝" w:hAnsi="ＭＳ 明朝"/>
          <w:b/>
          <w:bCs/>
          <w:sz w:val="24"/>
        </w:rPr>
        <w:t>（利用の調整及び参加の決定）</w:t>
      </w:r>
      <w:r w:rsidRPr="00480413">
        <w:rPr>
          <w:rFonts w:ascii="ＭＳ 明朝" w:eastAsia="ＭＳ 明朝" w:hAnsi="ＭＳ 明朝"/>
          <w:b/>
          <w:bCs/>
          <w:sz w:val="24"/>
        </w:rPr>
        <w:br/>
        <w:t>第</w:t>
      </w:r>
      <w:r w:rsidR="00480413">
        <w:rPr>
          <w:rFonts w:ascii="ＭＳ 明朝" w:eastAsia="ＭＳ 明朝" w:hAnsi="ＭＳ 明朝" w:hint="eastAsia"/>
          <w:b/>
          <w:bCs/>
          <w:sz w:val="24"/>
        </w:rPr>
        <w:t>６</w:t>
      </w:r>
      <w:r w:rsidRPr="00480413">
        <w:rPr>
          <w:rFonts w:ascii="ＭＳ 明朝" w:eastAsia="ＭＳ 明朝" w:hAnsi="ＭＳ 明朝"/>
          <w:b/>
          <w:bCs/>
          <w:sz w:val="24"/>
        </w:rPr>
        <w:t>条</w:t>
      </w:r>
      <w:r w:rsidRPr="00480413">
        <w:rPr>
          <w:rFonts w:ascii="ＭＳ 明朝" w:eastAsia="ＭＳ 明朝" w:hAnsi="ＭＳ 明朝"/>
          <w:sz w:val="24"/>
        </w:rPr>
        <w:t xml:space="preserve">　市長は、前条の申請書が提出されたときは、その内容を審査し、速やかに参加の</w:t>
      </w:r>
      <w:r w:rsidRPr="00480413">
        <w:rPr>
          <w:rFonts w:ascii="ＭＳ 明朝" w:eastAsia="ＭＳ 明朝" w:hAnsi="ＭＳ 明朝"/>
          <w:sz w:val="24"/>
        </w:rPr>
        <w:lastRenderedPageBreak/>
        <w:t>可否を決定するものとする。</w:t>
      </w:r>
      <w:r w:rsidRPr="00480413">
        <w:rPr>
          <w:rFonts w:ascii="ＭＳ 明朝" w:eastAsia="ＭＳ 明朝" w:hAnsi="ＭＳ 明朝"/>
          <w:sz w:val="24"/>
        </w:rPr>
        <w:br/>
      </w:r>
      <w:r w:rsidR="00DD4EFA">
        <w:rPr>
          <w:rFonts w:ascii="ＭＳ 明朝" w:eastAsia="ＭＳ 明朝" w:hAnsi="ＭＳ 明朝" w:hint="eastAsia"/>
          <w:sz w:val="24"/>
        </w:rPr>
        <w:t xml:space="preserve">　２</w:t>
      </w:r>
      <w:r w:rsidRPr="00480413">
        <w:rPr>
          <w:rFonts w:ascii="ＭＳ 明朝" w:eastAsia="ＭＳ 明朝" w:hAnsi="ＭＳ 明朝"/>
          <w:sz w:val="24"/>
        </w:rPr>
        <w:t xml:space="preserve">　市長は、前項の決定に当たり、市が別に委託して実施する子どもの学習・生活支援</w:t>
      </w:r>
      <w:r w:rsidR="00DD4EFA">
        <w:rPr>
          <w:rFonts w:ascii="ＭＳ 明朝" w:eastAsia="ＭＳ 明朝" w:hAnsi="ＭＳ 明朝" w:hint="eastAsia"/>
          <w:sz w:val="24"/>
        </w:rPr>
        <w:t xml:space="preserve">　　</w:t>
      </w:r>
      <w:r w:rsidR="00343880">
        <w:rPr>
          <w:rFonts w:ascii="ＭＳ 明朝" w:eastAsia="ＭＳ 明朝" w:hAnsi="ＭＳ 明朝" w:hint="eastAsia"/>
          <w:sz w:val="24"/>
        </w:rPr>
        <w:t xml:space="preserve">　　　</w:t>
      </w:r>
      <w:r w:rsidR="0044189E">
        <w:rPr>
          <w:rFonts w:ascii="ＭＳ 明朝" w:eastAsia="ＭＳ 明朝" w:hAnsi="ＭＳ 明朝" w:hint="eastAsia"/>
          <w:sz w:val="24"/>
        </w:rPr>
        <w:t xml:space="preserve">　</w:t>
      </w:r>
      <w:r w:rsidRPr="00480413">
        <w:rPr>
          <w:rFonts w:ascii="ＭＳ 明朝" w:eastAsia="ＭＳ 明朝" w:hAnsi="ＭＳ 明朝"/>
          <w:sz w:val="24"/>
        </w:rPr>
        <w:t>事業（以下「委託型事業」という。）の利用定員に空きがない場合等により、委託型事業の利用が困難であると認めるときは、申請者に対して</w:t>
      </w:r>
      <w:r w:rsidR="003A01EE" w:rsidRPr="00480413">
        <w:rPr>
          <w:rFonts w:ascii="ＭＳ 明朝" w:eastAsia="ＭＳ 明朝" w:hAnsi="ＭＳ 明朝" w:hint="eastAsia"/>
          <w:sz w:val="24"/>
        </w:rPr>
        <w:t>「</w:t>
      </w:r>
      <w:r w:rsidR="003A01EE" w:rsidRPr="00480413">
        <w:rPr>
          <w:rFonts w:ascii="ＭＳ 明朝" w:eastAsia="ＭＳ 明朝" w:hAnsi="ＭＳ 明朝"/>
          <w:sz w:val="24"/>
        </w:rPr>
        <w:t>国立市子どもの学習・生活支援事業（地域型）</w:t>
      </w:r>
      <w:r w:rsidR="003A01EE" w:rsidRPr="00480413">
        <w:rPr>
          <w:rFonts w:ascii="ＭＳ 明朝" w:eastAsia="ＭＳ 明朝" w:hAnsi="ＭＳ 明朝" w:hint="eastAsia"/>
          <w:sz w:val="24"/>
        </w:rPr>
        <w:t>」</w:t>
      </w:r>
      <w:r w:rsidRPr="00480413">
        <w:rPr>
          <w:rFonts w:ascii="ＭＳ 明朝" w:eastAsia="ＭＳ 明朝" w:hAnsi="ＭＳ 明朝"/>
          <w:sz w:val="24"/>
        </w:rPr>
        <w:t>の利用を案内し、調整を行うものとする。</w:t>
      </w:r>
      <w:r w:rsidRPr="00480413">
        <w:rPr>
          <w:rFonts w:ascii="ＭＳ 明朝" w:eastAsia="ＭＳ 明朝" w:hAnsi="ＭＳ 明朝"/>
          <w:sz w:val="24"/>
        </w:rPr>
        <w:br/>
      </w:r>
      <w:r w:rsidR="00704BF7">
        <w:rPr>
          <w:rFonts w:ascii="ＭＳ 明朝" w:eastAsia="ＭＳ 明朝" w:hAnsi="ＭＳ 明朝" w:hint="eastAsia"/>
          <w:sz w:val="24"/>
        </w:rPr>
        <w:t xml:space="preserve">　３　</w:t>
      </w:r>
      <w:r w:rsidRPr="00480413">
        <w:rPr>
          <w:rFonts w:ascii="ＭＳ 明朝" w:eastAsia="ＭＳ 明朝" w:hAnsi="ＭＳ 明朝"/>
          <w:sz w:val="24"/>
        </w:rPr>
        <w:t>市長は、前項の規定による調整の結果、</w:t>
      </w:r>
      <w:r w:rsidR="003A01EE" w:rsidRPr="00480413">
        <w:rPr>
          <w:rFonts w:ascii="ＭＳ 明朝" w:eastAsia="ＭＳ 明朝" w:hAnsi="ＭＳ 明朝" w:hint="eastAsia"/>
          <w:sz w:val="24"/>
        </w:rPr>
        <w:t>「</w:t>
      </w:r>
      <w:r w:rsidR="003A01EE" w:rsidRPr="00480413">
        <w:rPr>
          <w:rFonts w:ascii="ＭＳ 明朝" w:eastAsia="ＭＳ 明朝" w:hAnsi="ＭＳ 明朝"/>
          <w:sz w:val="24"/>
        </w:rPr>
        <w:t>国立市子どもの学習・生活支援事業（地</w:t>
      </w:r>
      <w:r w:rsidR="00704BF7">
        <w:rPr>
          <w:rFonts w:ascii="ＭＳ 明朝" w:eastAsia="ＭＳ 明朝" w:hAnsi="ＭＳ 明朝" w:hint="eastAsia"/>
          <w:sz w:val="24"/>
        </w:rPr>
        <w:t xml:space="preserve">　　　</w:t>
      </w:r>
      <w:r w:rsidR="00343880">
        <w:rPr>
          <w:rFonts w:ascii="ＭＳ 明朝" w:eastAsia="ＭＳ 明朝" w:hAnsi="ＭＳ 明朝" w:hint="eastAsia"/>
          <w:sz w:val="24"/>
        </w:rPr>
        <w:t xml:space="preserve">　　　　　　　　</w:t>
      </w:r>
      <w:r w:rsidR="003A01EE" w:rsidRPr="00480413">
        <w:rPr>
          <w:rFonts w:ascii="ＭＳ 明朝" w:eastAsia="ＭＳ 明朝" w:hAnsi="ＭＳ 明朝"/>
          <w:sz w:val="24"/>
        </w:rPr>
        <w:t>域型）</w:t>
      </w:r>
      <w:r w:rsidR="003A01EE" w:rsidRPr="00480413">
        <w:rPr>
          <w:rFonts w:ascii="ＭＳ 明朝" w:eastAsia="ＭＳ 明朝" w:hAnsi="ＭＳ 明朝" w:hint="eastAsia"/>
          <w:sz w:val="24"/>
        </w:rPr>
        <w:t>」</w:t>
      </w:r>
      <w:r w:rsidRPr="00480413">
        <w:rPr>
          <w:rFonts w:ascii="ＭＳ 明朝" w:eastAsia="ＭＳ 明朝" w:hAnsi="ＭＳ 明朝"/>
          <w:sz w:val="24"/>
        </w:rPr>
        <w:t>の利用を決定したときは、子どもの学習・生活支援事業参加（承認・不承認）決定通知書（第2号様式）により申請者へ通知するとともに、受け入れ先となる地域支援事業者へ通知するものとする。</w:t>
      </w:r>
    </w:p>
    <w:p w14:paraId="7F9ADA8E" w14:textId="74D55FA9" w:rsidR="00006580" w:rsidRPr="00480413" w:rsidRDefault="00006580" w:rsidP="00480413">
      <w:pPr>
        <w:spacing w:after="0"/>
        <w:rPr>
          <w:rFonts w:ascii="ＭＳ 明朝" w:eastAsia="ＭＳ 明朝" w:hAnsi="ＭＳ 明朝"/>
          <w:sz w:val="24"/>
        </w:rPr>
      </w:pPr>
      <w:r w:rsidRPr="001E1C4F">
        <w:rPr>
          <w:rFonts w:ascii="ＭＳ 明朝" w:eastAsia="ＭＳ 明朝" w:hAnsi="ＭＳ 明朝"/>
          <w:b/>
          <w:bCs/>
          <w:sz w:val="24"/>
        </w:rPr>
        <w:t>（参加の終了）</w:t>
      </w:r>
      <w:r w:rsidRPr="00480413">
        <w:rPr>
          <w:rFonts w:ascii="ＭＳ 明朝" w:eastAsia="ＭＳ 明朝" w:hAnsi="ＭＳ 明朝"/>
          <w:sz w:val="24"/>
        </w:rPr>
        <w:br/>
      </w:r>
      <w:r w:rsidRPr="001E1C4F">
        <w:rPr>
          <w:rFonts w:ascii="ＭＳ 明朝" w:eastAsia="ＭＳ 明朝" w:hAnsi="ＭＳ 明朝"/>
          <w:b/>
          <w:bCs/>
          <w:sz w:val="24"/>
        </w:rPr>
        <w:t>第</w:t>
      </w:r>
      <w:r w:rsidR="001E1C4F">
        <w:rPr>
          <w:rFonts w:ascii="ＭＳ 明朝" w:eastAsia="ＭＳ 明朝" w:hAnsi="ＭＳ 明朝" w:hint="eastAsia"/>
          <w:b/>
          <w:bCs/>
          <w:sz w:val="24"/>
        </w:rPr>
        <w:t>７</w:t>
      </w:r>
      <w:r w:rsidRPr="001E1C4F">
        <w:rPr>
          <w:rFonts w:ascii="ＭＳ 明朝" w:eastAsia="ＭＳ 明朝" w:hAnsi="ＭＳ 明朝"/>
          <w:b/>
          <w:bCs/>
          <w:sz w:val="24"/>
        </w:rPr>
        <w:t>条</w:t>
      </w:r>
      <w:r w:rsidRPr="00480413">
        <w:rPr>
          <w:rFonts w:ascii="ＭＳ 明朝" w:eastAsia="ＭＳ 明朝" w:hAnsi="ＭＳ 明朝"/>
          <w:sz w:val="24"/>
        </w:rPr>
        <w:t xml:space="preserve">　市長は、</w:t>
      </w:r>
      <w:r w:rsidR="00B4779E" w:rsidRPr="00480413">
        <w:rPr>
          <w:rFonts w:ascii="ＭＳ 明朝" w:eastAsia="ＭＳ 明朝" w:hAnsi="ＭＳ 明朝" w:hint="eastAsia"/>
          <w:sz w:val="24"/>
        </w:rPr>
        <w:t>前条第１項によりこの事業に参加する対象者</w:t>
      </w:r>
      <w:r w:rsidR="003D039D" w:rsidRPr="00480413">
        <w:rPr>
          <w:rFonts w:ascii="ＭＳ 明朝" w:eastAsia="ＭＳ 明朝" w:hAnsi="ＭＳ 明朝" w:hint="eastAsia"/>
          <w:sz w:val="24"/>
        </w:rPr>
        <w:t>とその保護者</w:t>
      </w:r>
      <w:r w:rsidRPr="00480413">
        <w:rPr>
          <w:rFonts w:ascii="ＭＳ 明朝" w:eastAsia="ＭＳ 明朝" w:hAnsi="ＭＳ 明朝"/>
          <w:sz w:val="24"/>
        </w:rPr>
        <w:t>が次の各号のいずれかに該当するときは、事業の参加を終了させるものとする。</w:t>
      </w:r>
      <w:r w:rsidRPr="00480413">
        <w:rPr>
          <w:rFonts w:ascii="ＭＳ 明朝" w:eastAsia="ＭＳ 明朝" w:hAnsi="ＭＳ 明朝"/>
          <w:sz w:val="24"/>
        </w:rPr>
        <w:br/>
      </w:r>
      <w:r w:rsidR="001E1C4F">
        <w:rPr>
          <w:rFonts w:ascii="ＭＳ 明朝" w:eastAsia="ＭＳ 明朝" w:hAnsi="ＭＳ 明朝" w:hint="eastAsia"/>
          <w:sz w:val="24"/>
        </w:rPr>
        <w:t>（１）</w:t>
      </w:r>
      <w:r w:rsidRPr="00480413">
        <w:rPr>
          <w:rFonts w:ascii="ＭＳ 明朝" w:eastAsia="ＭＳ 明朝" w:hAnsi="ＭＳ 明朝"/>
          <w:sz w:val="24"/>
        </w:rPr>
        <w:t>事業の対象者の要件を満たさなくなったとき。</w:t>
      </w:r>
      <w:r w:rsidRPr="00480413">
        <w:rPr>
          <w:rFonts w:ascii="ＭＳ 明朝" w:eastAsia="ＭＳ 明朝" w:hAnsi="ＭＳ 明朝"/>
          <w:sz w:val="24"/>
        </w:rPr>
        <w:br/>
      </w:r>
      <w:r w:rsidR="001E1C4F">
        <w:rPr>
          <w:rFonts w:ascii="ＭＳ 明朝" w:eastAsia="ＭＳ 明朝" w:hAnsi="ＭＳ 明朝" w:hint="eastAsia"/>
          <w:sz w:val="24"/>
        </w:rPr>
        <w:t>（２）</w:t>
      </w:r>
      <w:r w:rsidRPr="00480413">
        <w:rPr>
          <w:rFonts w:ascii="ＭＳ 明朝" w:eastAsia="ＭＳ 明朝" w:hAnsi="ＭＳ 明朝"/>
          <w:sz w:val="24"/>
        </w:rPr>
        <w:t>参加辞退の申し出があったとき。</w:t>
      </w:r>
      <w:r w:rsidRPr="00480413">
        <w:rPr>
          <w:rFonts w:ascii="ＭＳ 明朝" w:eastAsia="ＭＳ 明朝" w:hAnsi="ＭＳ 明朝"/>
          <w:sz w:val="24"/>
        </w:rPr>
        <w:br/>
      </w:r>
      <w:r w:rsidR="001E1C4F">
        <w:rPr>
          <w:rFonts w:ascii="ＭＳ 明朝" w:eastAsia="ＭＳ 明朝" w:hAnsi="ＭＳ 明朝" w:hint="eastAsia"/>
          <w:sz w:val="24"/>
        </w:rPr>
        <w:t>（３）</w:t>
      </w:r>
      <w:r w:rsidRPr="00480413">
        <w:rPr>
          <w:rFonts w:ascii="ＭＳ 明朝" w:eastAsia="ＭＳ 明朝" w:hAnsi="ＭＳ 明朝"/>
          <w:sz w:val="24"/>
        </w:rPr>
        <w:t>事業運営に</w:t>
      </w:r>
      <w:r w:rsidR="006B2841">
        <w:rPr>
          <w:rFonts w:ascii="ＭＳ 明朝" w:eastAsia="ＭＳ 明朝" w:hAnsi="ＭＳ 明朝" w:hint="eastAsia"/>
          <w:sz w:val="24"/>
        </w:rPr>
        <w:t>著しい支障をきたすとき。</w:t>
      </w:r>
    </w:p>
    <w:p w14:paraId="66539C2C" w14:textId="278A7033" w:rsidR="001E1C4F" w:rsidRDefault="00006580" w:rsidP="001E1C4F">
      <w:pPr>
        <w:spacing w:after="0" w:line="240" w:lineRule="auto"/>
        <w:rPr>
          <w:rFonts w:ascii="ＭＳ 明朝" w:eastAsia="ＭＳ 明朝" w:hAnsi="ＭＳ 明朝"/>
          <w:sz w:val="24"/>
        </w:rPr>
      </w:pPr>
      <w:r w:rsidRPr="0044189E">
        <w:rPr>
          <w:rFonts w:ascii="ＭＳ 明朝" w:eastAsia="ＭＳ 明朝" w:hAnsi="ＭＳ 明朝"/>
          <w:b/>
          <w:bCs/>
          <w:sz w:val="24"/>
        </w:rPr>
        <w:t>（個人情報の保護）</w:t>
      </w:r>
      <w:r w:rsidRPr="00480413">
        <w:rPr>
          <w:rFonts w:ascii="ＭＳ 明朝" w:eastAsia="ＭＳ 明朝" w:hAnsi="ＭＳ 明朝"/>
          <w:sz w:val="24"/>
        </w:rPr>
        <w:br/>
      </w:r>
      <w:r w:rsidRPr="001E1C4F">
        <w:rPr>
          <w:rFonts w:ascii="ＭＳ 明朝" w:eastAsia="ＭＳ 明朝" w:hAnsi="ＭＳ 明朝"/>
          <w:b/>
          <w:bCs/>
          <w:sz w:val="24"/>
        </w:rPr>
        <w:t>第</w:t>
      </w:r>
      <w:r w:rsidR="001E1C4F">
        <w:rPr>
          <w:rFonts w:ascii="ＭＳ 明朝" w:eastAsia="ＭＳ 明朝" w:hAnsi="ＭＳ 明朝" w:hint="eastAsia"/>
          <w:b/>
          <w:bCs/>
          <w:sz w:val="24"/>
        </w:rPr>
        <w:t>８条</w:t>
      </w:r>
      <w:r w:rsidRPr="00480413">
        <w:rPr>
          <w:rFonts w:ascii="ＭＳ 明朝" w:eastAsia="ＭＳ 明朝" w:hAnsi="ＭＳ 明朝"/>
          <w:sz w:val="24"/>
        </w:rPr>
        <w:t xml:space="preserve">　この事業に従事する者は、事業により知り得た個人情報その他の秘密を申請者の同意なく第三者に漏らしてはならない。事業従事終了後及びその職を退いた後も同様とする。</w:t>
      </w:r>
    </w:p>
    <w:p w14:paraId="6CA881C3" w14:textId="77777777" w:rsidR="001E1C4F" w:rsidRPr="00C26C63" w:rsidRDefault="001E1C4F" w:rsidP="001E1C4F">
      <w:pPr>
        <w:spacing w:after="0" w:line="240" w:lineRule="auto"/>
        <w:ind w:left="241" w:hangingChars="100" w:hanging="241"/>
        <w:rPr>
          <w:rFonts w:ascii="ＭＳ 明朝" w:eastAsia="ＭＳ 明朝" w:hAnsi="ＭＳ 明朝"/>
          <w:b/>
          <w:sz w:val="24"/>
        </w:rPr>
      </w:pPr>
      <w:r w:rsidRPr="00C26C63">
        <w:rPr>
          <w:rFonts w:ascii="ＭＳ 明朝" w:eastAsia="ＭＳ 明朝" w:hAnsi="ＭＳ 明朝" w:hint="eastAsia"/>
          <w:b/>
          <w:sz w:val="24"/>
        </w:rPr>
        <w:t>（その他）</w:t>
      </w:r>
    </w:p>
    <w:p w14:paraId="4B77BD72" w14:textId="446F25BE" w:rsidR="001E1C4F" w:rsidRDefault="001E1C4F" w:rsidP="001E1C4F">
      <w:pPr>
        <w:spacing w:after="0" w:line="240" w:lineRule="auto"/>
        <w:rPr>
          <w:rFonts w:ascii="ＭＳ 明朝" w:eastAsia="ＭＳ 明朝" w:hAnsi="ＭＳ 明朝"/>
          <w:sz w:val="24"/>
        </w:rPr>
      </w:pPr>
      <w:r w:rsidRPr="00C26C63">
        <w:rPr>
          <w:rFonts w:ascii="ＭＳ 明朝" w:eastAsia="ＭＳ 明朝" w:hAnsi="ＭＳ 明朝" w:hint="eastAsia"/>
          <w:b/>
          <w:sz w:val="24"/>
        </w:rPr>
        <w:t>第</w:t>
      </w:r>
      <w:r>
        <w:rPr>
          <w:rFonts w:ascii="ＭＳ 明朝" w:eastAsia="ＭＳ 明朝" w:hAnsi="ＭＳ 明朝" w:hint="eastAsia"/>
          <w:b/>
          <w:sz w:val="24"/>
        </w:rPr>
        <w:t>９</w:t>
      </w:r>
      <w:r w:rsidRPr="00C26C63">
        <w:rPr>
          <w:rFonts w:ascii="ＭＳ 明朝" w:eastAsia="ＭＳ 明朝" w:hAnsi="ＭＳ 明朝" w:hint="eastAsia"/>
          <w:b/>
          <w:sz w:val="24"/>
        </w:rPr>
        <w:t>条</w:t>
      </w:r>
      <w:r w:rsidRPr="00C26C63">
        <w:rPr>
          <w:rFonts w:ascii="ＭＳ 明朝" w:eastAsia="ＭＳ 明朝" w:hAnsi="ＭＳ 明朝" w:hint="eastAsia"/>
          <w:bCs/>
          <w:sz w:val="24"/>
        </w:rPr>
        <w:t xml:space="preserve">　この要領に定めるもののほか、国立市</w:t>
      </w:r>
      <w:r w:rsidR="00790D1E" w:rsidRPr="00480413">
        <w:rPr>
          <w:rFonts w:ascii="ＭＳ 明朝" w:eastAsia="ＭＳ 明朝" w:hAnsi="ＭＳ 明朝"/>
          <w:sz w:val="24"/>
        </w:rPr>
        <w:t>子どもの学習・生活支援事業（地域型）実施</w:t>
      </w:r>
      <w:r w:rsidRPr="00C26C63">
        <w:rPr>
          <w:rFonts w:ascii="ＭＳ 明朝" w:eastAsia="ＭＳ 明朝" w:hAnsi="ＭＳ 明朝" w:hint="eastAsia"/>
          <w:bCs/>
          <w:sz w:val="24"/>
        </w:rPr>
        <w:t>に関し必要な事項は、市長が別に定める。</w:t>
      </w:r>
    </w:p>
    <w:p w14:paraId="15F0B313" w14:textId="77777777" w:rsidR="001E1C4F" w:rsidRDefault="001E1C4F" w:rsidP="00480413">
      <w:pPr>
        <w:spacing w:after="0"/>
        <w:rPr>
          <w:sz w:val="21"/>
          <w:szCs w:val="21"/>
        </w:rPr>
      </w:pPr>
    </w:p>
    <w:p w14:paraId="391748A3" w14:textId="3CED9EF1" w:rsidR="001E1C4F" w:rsidRPr="00006580" w:rsidRDefault="001E1C4F" w:rsidP="00480413">
      <w:pPr>
        <w:spacing w:after="0"/>
        <w:rPr>
          <w:sz w:val="21"/>
          <w:szCs w:val="21"/>
        </w:rPr>
      </w:pPr>
    </w:p>
    <w:p w14:paraId="34B56EF6" w14:textId="2F6E9EF9" w:rsidR="00907D98" w:rsidRPr="00C26C63" w:rsidRDefault="00907D98" w:rsidP="00907D98">
      <w:pPr>
        <w:spacing w:after="0"/>
        <w:ind w:left="240" w:hangingChars="100" w:hanging="240"/>
        <w:rPr>
          <w:rFonts w:ascii="ＭＳ 明朝" w:eastAsia="ＭＳ 明朝" w:hAnsi="ＭＳ 明朝"/>
          <w:bCs/>
          <w:sz w:val="24"/>
        </w:rPr>
      </w:pPr>
      <w:r>
        <w:rPr>
          <w:rFonts w:ascii="ＭＳ 明朝" w:eastAsia="ＭＳ 明朝" w:hAnsi="ＭＳ 明朝" w:hint="eastAsia"/>
          <w:bCs/>
          <w:sz w:val="24"/>
        </w:rPr>
        <w:t>附則</w:t>
      </w:r>
    </w:p>
    <w:p w14:paraId="70E5D634" w14:textId="77777777" w:rsidR="00480413" w:rsidRDefault="00480413" w:rsidP="00480413">
      <w:pPr>
        <w:spacing w:after="0"/>
        <w:ind w:left="240" w:hangingChars="100" w:hanging="240"/>
        <w:rPr>
          <w:rFonts w:ascii="ＭＳ 明朝" w:eastAsia="ＭＳ 明朝" w:hAnsi="ＭＳ 明朝"/>
          <w:bCs/>
          <w:sz w:val="24"/>
        </w:rPr>
      </w:pPr>
      <w:r w:rsidRPr="00C26C63">
        <w:rPr>
          <w:rFonts w:ascii="ＭＳ 明朝" w:eastAsia="ＭＳ 明朝" w:hAnsi="ＭＳ 明朝" w:hint="eastAsia"/>
          <w:bCs/>
          <w:sz w:val="24"/>
        </w:rPr>
        <w:t>１　この訓令は、令和8年</w:t>
      </w:r>
      <w:r>
        <w:rPr>
          <w:rFonts w:ascii="ＭＳ 明朝" w:eastAsia="ＭＳ 明朝" w:hAnsi="ＭＳ 明朝" w:hint="eastAsia"/>
          <w:bCs/>
          <w:sz w:val="24"/>
        </w:rPr>
        <w:t>8</w:t>
      </w:r>
      <w:r w:rsidRPr="00C26C63">
        <w:rPr>
          <w:rFonts w:ascii="ＭＳ 明朝" w:eastAsia="ＭＳ 明朝" w:hAnsi="ＭＳ 明朝" w:hint="eastAsia"/>
          <w:bCs/>
          <w:sz w:val="24"/>
        </w:rPr>
        <w:t>月1日から施行する。</w:t>
      </w:r>
    </w:p>
    <w:p w14:paraId="67E91633" w14:textId="77777777" w:rsidR="0022578D" w:rsidRPr="00907D98" w:rsidRDefault="0022578D" w:rsidP="00480413">
      <w:pPr>
        <w:spacing w:after="0"/>
      </w:pPr>
    </w:p>
    <w:sectPr w:rsidR="0022578D" w:rsidRPr="00907D98" w:rsidSect="008E2B7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8889F" w14:textId="77777777" w:rsidR="006B2841" w:rsidRDefault="006B2841" w:rsidP="006B2841">
      <w:pPr>
        <w:spacing w:after="0" w:line="240" w:lineRule="auto"/>
      </w:pPr>
      <w:r>
        <w:separator/>
      </w:r>
    </w:p>
  </w:endnote>
  <w:endnote w:type="continuationSeparator" w:id="0">
    <w:p w14:paraId="48F8F3A8" w14:textId="77777777" w:rsidR="006B2841" w:rsidRDefault="006B2841" w:rsidP="006B2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E4F98" w14:textId="77777777" w:rsidR="006B2841" w:rsidRDefault="006B2841" w:rsidP="006B2841">
      <w:pPr>
        <w:spacing w:after="0" w:line="240" w:lineRule="auto"/>
      </w:pPr>
      <w:r>
        <w:separator/>
      </w:r>
    </w:p>
  </w:footnote>
  <w:footnote w:type="continuationSeparator" w:id="0">
    <w:p w14:paraId="12921057" w14:textId="77777777" w:rsidR="006B2841" w:rsidRDefault="006B2841" w:rsidP="006B28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26039"/>
    <w:multiLevelType w:val="hybridMultilevel"/>
    <w:tmpl w:val="A49C7B74"/>
    <w:lvl w:ilvl="0" w:tplc="6CF8CBE4">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E72363F"/>
    <w:multiLevelType w:val="hybridMultilevel"/>
    <w:tmpl w:val="933CDCAA"/>
    <w:lvl w:ilvl="0" w:tplc="9C586ED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72023622">
    <w:abstractNumId w:val="1"/>
  </w:num>
  <w:num w:numId="2" w16cid:durableId="322514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7C"/>
    <w:rsid w:val="00006580"/>
    <w:rsid w:val="0012428F"/>
    <w:rsid w:val="001D243F"/>
    <w:rsid w:val="001E1C4F"/>
    <w:rsid w:val="0022578D"/>
    <w:rsid w:val="00297F41"/>
    <w:rsid w:val="00340BF4"/>
    <w:rsid w:val="00343880"/>
    <w:rsid w:val="003A01EE"/>
    <w:rsid w:val="003D039D"/>
    <w:rsid w:val="00404B6E"/>
    <w:rsid w:val="004318BA"/>
    <w:rsid w:val="0044189E"/>
    <w:rsid w:val="00480413"/>
    <w:rsid w:val="004C0B33"/>
    <w:rsid w:val="00500AB1"/>
    <w:rsid w:val="00502741"/>
    <w:rsid w:val="00520AD9"/>
    <w:rsid w:val="006B2841"/>
    <w:rsid w:val="006C04A6"/>
    <w:rsid w:val="00704BF7"/>
    <w:rsid w:val="00790D1E"/>
    <w:rsid w:val="00830E4D"/>
    <w:rsid w:val="008A5E08"/>
    <w:rsid w:val="008E2B7C"/>
    <w:rsid w:val="008F14A7"/>
    <w:rsid w:val="00907D98"/>
    <w:rsid w:val="0097471A"/>
    <w:rsid w:val="009E0D64"/>
    <w:rsid w:val="009E17A1"/>
    <w:rsid w:val="00A22844"/>
    <w:rsid w:val="00A3402D"/>
    <w:rsid w:val="00AF072C"/>
    <w:rsid w:val="00B4779E"/>
    <w:rsid w:val="00B721EB"/>
    <w:rsid w:val="00B969E1"/>
    <w:rsid w:val="00B97E99"/>
    <w:rsid w:val="00BB6DEA"/>
    <w:rsid w:val="00BE443D"/>
    <w:rsid w:val="00CD4E6E"/>
    <w:rsid w:val="00D0339A"/>
    <w:rsid w:val="00D0341D"/>
    <w:rsid w:val="00DD4EFA"/>
    <w:rsid w:val="00ED0A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273EEB9"/>
  <w15:chartTrackingRefBased/>
  <w15:docId w15:val="{4DA4CD7F-0275-44F8-A9B0-3B805BB93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E2B7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E2B7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E2B7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E2B7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E2B7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E2B7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E2B7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E2B7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E2B7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E2B7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E2B7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E2B7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E2B7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E2B7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E2B7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E2B7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E2B7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E2B7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E2B7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E2B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2B7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E2B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E2B7C"/>
    <w:pPr>
      <w:spacing w:before="160"/>
      <w:jc w:val="center"/>
    </w:pPr>
    <w:rPr>
      <w:i/>
      <w:iCs/>
      <w:color w:val="404040" w:themeColor="text1" w:themeTint="BF"/>
    </w:rPr>
  </w:style>
  <w:style w:type="character" w:customStyle="1" w:styleId="a8">
    <w:name w:val="引用文 (文字)"/>
    <w:basedOn w:val="a0"/>
    <w:link w:val="a7"/>
    <w:uiPriority w:val="29"/>
    <w:rsid w:val="008E2B7C"/>
    <w:rPr>
      <w:i/>
      <w:iCs/>
      <w:color w:val="404040" w:themeColor="text1" w:themeTint="BF"/>
    </w:rPr>
  </w:style>
  <w:style w:type="paragraph" w:styleId="a9">
    <w:name w:val="List Paragraph"/>
    <w:basedOn w:val="a"/>
    <w:uiPriority w:val="34"/>
    <w:qFormat/>
    <w:rsid w:val="008E2B7C"/>
    <w:pPr>
      <w:ind w:left="720"/>
      <w:contextualSpacing/>
    </w:pPr>
  </w:style>
  <w:style w:type="character" w:styleId="21">
    <w:name w:val="Intense Emphasis"/>
    <w:basedOn w:val="a0"/>
    <w:uiPriority w:val="21"/>
    <w:qFormat/>
    <w:rsid w:val="008E2B7C"/>
    <w:rPr>
      <w:i/>
      <w:iCs/>
      <w:color w:val="0F4761" w:themeColor="accent1" w:themeShade="BF"/>
    </w:rPr>
  </w:style>
  <w:style w:type="paragraph" w:styleId="22">
    <w:name w:val="Intense Quote"/>
    <w:basedOn w:val="a"/>
    <w:next w:val="a"/>
    <w:link w:val="23"/>
    <w:uiPriority w:val="30"/>
    <w:qFormat/>
    <w:rsid w:val="008E2B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E2B7C"/>
    <w:rPr>
      <w:i/>
      <w:iCs/>
      <w:color w:val="0F4761" w:themeColor="accent1" w:themeShade="BF"/>
    </w:rPr>
  </w:style>
  <w:style w:type="character" w:styleId="24">
    <w:name w:val="Intense Reference"/>
    <w:basedOn w:val="a0"/>
    <w:uiPriority w:val="32"/>
    <w:qFormat/>
    <w:rsid w:val="008E2B7C"/>
    <w:rPr>
      <w:b/>
      <w:bCs/>
      <w:smallCaps/>
      <w:color w:val="0F4761" w:themeColor="accent1" w:themeShade="BF"/>
      <w:spacing w:val="5"/>
    </w:rPr>
  </w:style>
  <w:style w:type="character" w:styleId="aa">
    <w:name w:val="annotation reference"/>
    <w:basedOn w:val="a0"/>
    <w:uiPriority w:val="99"/>
    <w:semiHidden/>
    <w:unhideWhenUsed/>
    <w:rsid w:val="00D0339A"/>
    <w:rPr>
      <w:sz w:val="18"/>
      <w:szCs w:val="18"/>
    </w:rPr>
  </w:style>
  <w:style w:type="paragraph" w:styleId="ab">
    <w:name w:val="annotation text"/>
    <w:basedOn w:val="a"/>
    <w:link w:val="ac"/>
    <w:uiPriority w:val="99"/>
    <w:semiHidden/>
    <w:unhideWhenUsed/>
    <w:rsid w:val="00D0339A"/>
  </w:style>
  <w:style w:type="character" w:customStyle="1" w:styleId="ac">
    <w:name w:val="コメント文字列 (文字)"/>
    <w:basedOn w:val="a0"/>
    <w:link w:val="ab"/>
    <w:uiPriority w:val="99"/>
    <w:semiHidden/>
    <w:rsid w:val="00D0339A"/>
  </w:style>
  <w:style w:type="paragraph" w:styleId="ad">
    <w:name w:val="annotation subject"/>
    <w:basedOn w:val="ab"/>
    <w:next w:val="ab"/>
    <w:link w:val="ae"/>
    <w:uiPriority w:val="99"/>
    <w:semiHidden/>
    <w:unhideWhenUsed/>
    <w:rsid w:val="00D0339A"/>
    <w:rPr>
      <w:b/>
      <w:bCs/>
    </w:rPr>
  </w:style>
  <w:style w:type="character" w:customStyle="1" w:styleId="ae">
    <w:name w:val="コメント内容 (文字)"/>
    <w:basedOn w:val="ac"/>
    <w:link w:val="ad"/>
    <w:uiPriority w:val="99"/>
    <w:semiHidden/>
    <w:rsid w:val="00D0339A"/>
    <w:rPr>
      <w:b/>
      <w:bCs/>
    </w:rPr>
  </w:style>
  <w:style w:type="paragraph" w:styleId="af">
    <w:name w:val="header"/>
    <w:basedOn w:val="a"/>
    <w:link w:val="af0"/>
    <w:uiPriority w:val="99"/>
    <w:unhideWhenUsed/>
    <w:rsid w:val="006B2841"/>
    <w:pPr>
      <w:tabs>
        <w:tab w:val="center" w:pos="4252"/>
        <w:tab w:val="right" w:pos="8504"/>
      </w:tabs>
      <w:snapToGrid w:val="0"/>
    </w:pPr>
  </w:style>
  <w:style w:type="character" w:customStyle="1" w:styleId="af0">
    <w:name w:val="ヘッダー (文字)"/>
    <w:basedOn w:val="a0"/>
    <w:link w:val="af"/>
    <w:uiPriority w:val="99"/>
    <w:rsid w:val="006B2841"/>
  </w:style>
  <w:style w:type="paragraph" w:styleId="af1">
    <w:name w:val="footer"/>
    <w:basedOn w:val="a"/>
    <w:link w:val="af2"/>
    <w:uiPriority w:val="99"/>
    <w:unhideWhenUsed/>
    <w:rsid w:val="006B2841"/>
    <w:pPr>
      <w:tabs>
        <w:tab w:val="center" w:pos="4252"/>
        <w:tab w:val="right" w:pos="8504"/>
      </w:tabs>
      <w:snapToGrid w:val="0"/>
    </w:pPr>
  </w:style>
  <w:style w:type="character" w:customStyle="1" w:styleId="af2">
    <w:name w:val="フッター (文字)"/>
    <w:basedOn w:val="a0"/>
    <w:link w:val="af1"/>
    <w:uiPriority w:val="99"/>
    <w:rsid w:val="006B2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390478">
      <w:bodyDiv w:val="1"/>
      <w:marLeft w:val="0"/>
      <w:marRight w:val="0"/>
      <w:marTop w:val="0"/>
      <w:marBottom w:val="0"/>
      <w:divBdr>
        <w:top w:val="none" w:sz="0" w:space="0" w:color="auto"/>
        <w:left w:val="none" w:sz="0" w:space="0" w:color="auto"/>
        <w:bottom w:val="none" w:sz="0" w:space="0" w:color="auto"/>
        <w:right w:val="none" w:sz="0" w:space="0" w:color="auto"/>
      </w:divBdr>
    </w:div>
    <w:div w:id="823932532">
      <w:bodyDiv w:val="1"/>
      <w:marLeft w:val="0"/>
      <w:marRight w:val="0"/>
      <w:marTop w:val="0"/>
      <w:marBottom w:val="0"/>
      <w:divBdr>
        <w:top w:val="none" w:sz="0" w:space="0" w:color="auto"/>
        <w:left w:val="none" w:sz="0" w:space="0" w:color="auto"/>
        <w:bottom w:val="none" w:sz="0" w:space="0" w:color="auto"/>
        <w:right w:val="none" w:sz="0" w:space="0" w:color="auto"/>
      </w:divBdr>
    </w:div>
    <w:div w:id="1063069243">
      <w:bodyDiv w:val="1"/>
      <w:marLeft w:val="0"/>
      <w:marRight w:val="0"/>
      <w:marTop w:val="0"/>
      <w:marBottom w:val="0"/>
      <w:divBdr>
        <w:top w:val="none" w:sz="0" w:space="0" w:color="auto"/>
        <w:left w:val="none" w:sz="0" w:space="0" w:color="auto"/>
        <w:bottom w:val="none" w:sz="0" w:space="0" w:color="auto"/>
        <w:right w:val="none" w:sz="0" w:space="0" w:color="auto"/>
      </w:divBdr>
    </w:div>
    <w:div w:id="120595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E698B-FAA6-4218-A32E-79AF6D2A4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Pages>
  <Words>234</Words>
  <Characters>1338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美穂</dc:creator>
  <cp:keywords/>
  <dc:description/>
  <cp:lastModifiedBy>清水　美穂</cp:lastModifiedBy>
  <cp:revision>17</cp:revision>
  <cp:lastPrinted>2026-07-02T08:41:00Z</cp:lastPrinted>
  <dcterms:created xsi:type="dcterms:W3CDTF">2026-07-01T07:47:00Z</dcterms:created>
  <dcterms:modified xsi:type="dcterms:W3CDTF">2026-07-22T10:30:00Z</dcterms:modified>
</cp:coreProperties>
</file>